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0CBF" w:rsidRDefault="00F30CBF"/>
    <w:tbl>
      <w:tblPr>
        <w:tblStyle w:val="TableGrid"/>
        <w:tblW w:w="0" w:type="auto"/>
        <w:tblLook w:val="04A0" w:firstRow="1" w:lastRow="0" w:firstColumn="1" w:lastColumn="0" w:noHBand="0" w:noVBand="1"/>
      </w:tblPr>
      <w:tblGrid>
        <w:gridCol w:w="1129"/>
        <w:gridCol w:w="7887"/>
      </w:tblGrid>
      <w:tr w:rsidR="009B75F0" w:rsidRPr="00C7464E" w:rsidTr="009B75F0">
        <w:tc>
          <w:tcPr>
            <w:tcW w:w="1129" w:type="dxa"/>
          </w:tcPr>
          <w:p w:rsidR="009B75F0" w:rsidRDefault="009B75F0">
            <w:r w:rsidRPr="00436E20">
              <w:rPr>
                <w:b/>
                <w:sz w:val="24"/>
                <w:szCs w:val="24"/>
              </w:rPr>
              <w:t>Title:</w:t>
            </w:r>
          </w:p>
        </w:tc>
        <w:tc>
          <w:tcPr>
            <w:tcW w:w="7887" w:type="dxa"/>
          </w:tcPr>
          <w:p w:rsidR="00C7464E" w:rsidRPr="00C7464E" w:rsidRDefault="00C7464E" w:rsidP="00C7464E">
            <w:pPr>
              <w:shd w:val="clear" w:color="auto" w:fill="FFFFFF"/>
              <w:spacing w:before="270" w:after="135"/>
              <w:outlineLvl w:val="0"/>
              <w:rPr>
                <w:rFonts w:ascii="Verdana" w:eastAsia="Times New Roman" w:hAnsi="Verdana" w:cs="Times New Roman"/>
                <w:b/>
                <w:bCs/>
                <w:caps/>
                <w:color w:val="333333"/>
                <w:kern w:val="36"/>
                <w:sz w:val="24"/>
                <w:szCs w:val="24"/>
                <w:lang w:eastAsia="en-GB"/>
              </w:rPr>
            </w:pPr>
            <w:r w:rsidRPr="00C7464E">
              <w:rPr>
                <w:rFonts w:ascii="Verdana" w:eastAsia="Times New Roman" w:hAnsi="Verdana" w:cs="Times New Roman"/>
                <w:b/>
                <w:bCs/>
                <w:caps/>
                <w:color w:val="333333"/>
                <w:kern w:val="36"/>
                <w:sz w:val="24"/>
                <w:szCs w:val="24"/>
                <w:lang w:eastAsia="en-GB"/>
              </w:rPr>
              <w:t>INTERGOVERNMENTALISM AND THE NEW FRAMEWORK OF EMU GOVERNANCE</w:t>
            </w:r>
          </w:p>
          <w:bookmarkStart w:id="0" w:name="_GoBack"/>
          <w:bookmarkEnd w:id="0"/>
          <w:p w:rsidR="009B75F0" w:rsidRPr="00C7464E" w:rsidRDefault="009B75F0">
            <w:r>
              <w:fldChar w:fldCharType="begin"/>
            </w:r>
            <w:r w:rsidRPr="00C7464E">
              <w:instrText xml:space="preserve"> </w:instrText>
            </w:r>
            <w:r>
              <w:instrText>TITLE</w:instrText>
            </w:r>
            <w:r w:rsidRPr="00C7464E">
              <w:instrText xml:space="preserve">  \* </w:instrText>
            </w:r>
            <w:r>
              <w:instrText>FirstCap</w:instrText>
            </w:r>
            <w:r w:rsidRPr="00C7464E">
              <w:instrText xml:space="preserve">  \* </w:instrText>
            </w:r>
            <w:r>
              <w:instrText>MERGEFORMAT</w:instrText>
            </w:r>
            <w:r w:rsidRPr="00C7464E">
              <w:instrText xml:space="preserve"> </w:instrText>
            </w:r>
            <w:r>
              <w:fldChar w:fldCharType="end"/>
            </w:r>
            <w:r>
              <w:fldChar w:fldCharType="begin"/>
            </w:r>
            <w:r w:rsidRPr="00C7464E">
              <w:instrText xml:space="preserve"> </w:instrText>
            </w:r>
            <w:r>
              <w:instrText>TITLE</w:instrText>
            </w:r>
            <w:r w:rsidRPr="00C7464E">
              <w:instrText xml:space="preserve">  \* </w:instrText>
            </w:r>
            <w:r>
              <w:instrText>Caps</w:instrText>
            </w:r>
            <w:r w:rsidRPr="00C7464E">
              <w:instrText xml:space="preserve">  \* </w:instrText>
            </w:r>
            <w:r>
              <w:instrText>MERGEFORMAT</w:instrText>
            </w:r>
            <w:r w:rsidRPr="00C7464E">
              <w:instrText xml:space="preserve"> </w:instrText>
            </w:r>
            <w:r>
              <w:fldChar w:fldCharType="end"/>
            </w:r>
            <w:r>
              <w:fldChar w:fldCharType="begin"/>
            </w:r>
            <w:r w:rsidRPr="00C7464E">
              <w:instrText xml:space="preserve"> </w:instrText>
            </w:r>
            <w:r>
              <w:instrText>TITLE</w:instrText>
            </w:r>
            <w:r w:rsidRPr="00C7464E">
              <w:instrText xml:space="preserve">   \* </w:instrText>
            </w:r>
            <w:r>
              <w:instrText>MERGEFORMAT</w:instrText>
            </w:r>
            <w:r w:rsidRPr="00C7464E">
              <w:instrText xml:space="preserve"> </w:instrText>
            </w:r>
            <w:r>
              <w:fldChar w:fldCharType="end"/>
            </w:r>
          </w:p>
        </w:tc>
      </w:tr>
      <w:tr w:rsidR="009B75F0" w:rsidTr="009B75F0">
        <w:tc>
          <w:tcPr>
            <w:tcW w:w="1129" w:type="dxa"/>
          </w:tcPr>
          <w:p w:rsidR="009B75F0" w:rsidRPr="009B75F0" w:rsidRDefault="009B75F0">
            <w:pPr>
              <w:rPr>
                <w:b/>
                <w:sz w:val="24"/>
                <w:szCs w:val="24"/>
              </w:rPr>
            </w:pPr>
            <w:r>
              <w:rPr>
                <w:b/>
                <w:sz w:val="24"/>
                <w:szCs w:val="24"/>
              </w:rPr>
              <w:t>Year:</w:t>
            </w:r>
          </w:p>
        </w:tc>
        <w:tc>
          <w:tcPr>
            <w:tcW w:w="7887" w:type="dxa"/>
          </w:tcPr>
          <w:p w:rsidR="009B75F0" w:rsidRDefault="00C7464E" w:rsidP="00C7464E">
            <w:r>
              <w:t>2015-08</w:t>
            </w:r>
          </w:p>
        </w:tc>
      </w:tr>
      <w:tr w:rsidR="009B75F0" w:rsidRPr="0065205F" w:rsidTr="009B75F0">
        <w:tc>
          <w:tcPr>
            <w:tcW w:w="1129" w:type="dxa"/>
          </w:tcPr>
          <w:p w:rsidR="009B75F0" w:rsidRPr="009B75F0" w:rsidRDefault="009B75F0">
            <w:pPr>
              <w:rPr>
                <w:b/>
                <w:sz w:val="24"/>
                <w:szCs w:val="24"/>
              </w:rPr>
            </w:pPr>
            <w:r>
              <w:rPr>
                <w:b/>
                <w:sz w:val="24"/>
                <w:szCs w:val="24"/>
              </w:rPr>
              <w:t>Author:</w:t>
            </w:r>
          </w:p>
        </w:tc>
        <w:tc>
          <w:tcPr>
            <w:tcW w:w="7887" w:type="dxa"/>
          </w:tcPr>
          <w:p w:rsidR="009B75F0" w:rsidRPr="0065205F" w:rsidRDefault="00C7464E">
            <w:r>
              <w:rPr>
                <w:rStyle w:val="text-danger"/>
                <w:rFonts w:ascii="Verdana" w:hAnsi="Verdana"/>
                <w:color w:val="A94442"/>
                <w:sz w:val="20"/>
                <w:szCs w:val="20"/>
                <w:shd w:val="clear" w:color="auto" w:fill="FFFFFF"/>
              </w:rPr>
              <w:t>Maris, Georgios</w:t>
            </w:r>
            <w:r>
              <w:rPr>
                <w:rStyle w:val="apple-converted-space"/>
                <w:rFonts w:ascii="Verdana" w:hAnsi="Verdana"/>
                <w:color w:val="A94442"/>
                <w:sz w:val="20"/>
                <w:szCs w:val="20"/>
                <w:shd w:val="clear" w:color="auto" w:fill="FFFFFF"/>
              </w:rPr>
              <w:t> </w:t>
            </w:r>
            <w:r>
              <w:rPr>
                <w:rStyle w:val="text-danger"/>
                <w:rFonts w:ascii="Verdana" w:hAnsi="Verdana"/>
                <w:color w:val="A94442"/>
                <w:sz w:val="20"/>
                <w:szCs w:val="20"/>
                <w:shd w:val="clear" w:color="auto" w:fill="FFFFFF"/>
              </w:rPr>
              <w:t>;</w:t>
            </w:r>
            <w:r>
              <w:rPr>
                <w:rStyle w:val="apple-converted-space"/>
                <w:rFonts w:ascii="Verdana" w:hAnsi="Verdana"/>
                <w:color w:val="A94442"/>
                <w:sz w:val="20"/>
                <w:szCs w:val="20"/>
                <w:shd w:val="clear" w:color="auto" w:fill="FFFFFF"/>
              </w:rPr>
              <w:t> </w:t>
            </w:r>
            <w:proofErr w:type="spellStart"/>
            <w:r>
              <w:rPr>
                <w:rStyle w:val="text-danger"/>
                <w:rFonts w:ascii="Verdana" w:hAnsi="Verdana"/>
                <w:color w:val="A94442"/>
                <w:sz w:val="20"/>
                <w:szCs w:val="20"/>
                <w:shd w:val="clear" w:color="auto" w:fill="FFFFFF"/>
              </w:rPr>
              <w:t>Sklias</w:t>
            </w:r>
            <w:proofErr w:type="spellEnd"/>
            <w:r>
              <w:rPr>
                <w:rStyle w:val="text-danger"/>
                <w:rFonts w:ascii="Verdana" w:hAnsi="Verdana"/>
                <w:color w:val="A94442"/>
                <w:sz w:val="20"/>
                <w:szCs w:val="20"/>
                <w:shd w:val="clear" w:color="auto" w:fill="FFFFFF"/>
              </w:rPr>
              <w:t xml:space="preserve">, </w:t>
            </w:r>
            <w:proofErr w:type="spellStart"/>
            <w:r>
              <w:rPr>
                <w:rStyle w:val="text-danger"/>
                <w:rFonts w:ascii="Verdana" w:hAnsi="Verdana"/>
                <w:color w:val="A94442"/>
                <w:sz w:val="20"/>
                <w:szCs w:val="20"/>
                <w:shd w:val="clear" w:color="auto" w:fill="FFFFFF"/>
              </w:rPr>
              <w:t>Pantelis</w:t>
            </w:r>
            <w:proofErr w:type="spellEnd"/>
            <w:r>
              <w:rPr>
                <w:rStyle w:val="apple-converted-space"/>
                <w:rFonts w:ascii="Verdana" w:hAnsi="Verdana"/>
                <w:color w:val="333333"/>
                <w:sz w:val="20"/>
                <w:szCs w:val="20"/>
                <w:shd w:val="clear" w:color="auto" w:fill="FFFFFF"/>
              </w:rPr>
              <w:t> </w:t>
            </w:r>
          </w:p>
        </w:tc>
      </w:tr>
      <w:tr w:rsidR="009B75F0" w:rsidRPr="00C7464E" w:rsidTr="009B75F0">
        <w:tc>
          <w:tcPr>
            <w:tcW w:w="1129" w:type="dxa"/>
          </w:tcPr>
          <w:p w:rsidR="009B75F0" w:rsidRPr="009B75F0" w:rsidRDefault="009B75F0">
            <w:pPr>
              <w:rPr>
                <w:b/>
                <w:sz w:val="24"/>
                <w:szCs w:val="24"/>
              </w:rPr>
            </w:pPr>
            <w:r>
              <w:rPr>
                <w:b/>
                <w:sz w:val="24"/>
                <w:szCs w:val="24"/>
              </w:rPr>
              <w:t xml:space="preserve">Abstract: </w:t>
            </w:r>
          </w:p>
        </w:tc>
        <w:tc>
          <w:tcPr>
            <w:tcW w:w="7887" w:type="dxa"/>
          </w:tcPr>
          <w:p w:rsidR="009B75F0" w:rsidRPr="00C7464E" w:rsidRDefault="00C7464E">
            <w:r>
              <w:rPr>
                <w:rFonts w:ascii="Verdana" w:hAnsi="Verdana"/>
                <w:color w:val="333333"/>
                <w:sz w:val="20"/>
                <w:szCs w:val="20"/>
                <w:shd w:val="clear" w:color="auto" w:fill="FFFFFF"/>
              </w:rPr>
              <w:t>What is the form of government of the EU? And, how is the institutional governance of the Eurozone evolving? These questions have become pressing during the last years. On the one hand, the Euro-crisis and the legal and institutional responses to it have had major implications on the constitutional architecture of the EU and the Eurozone. On the other hand, the May 2014 elections for the European Parliament and the ensuing struggle to form the European Commission have brought to the fore new tensions in the EU political system. The purpose of this book - which brings together the contributions of EU lawyers, comparative constitutional lawyers, and political scientists, from all over Europe and the United States - is to offer a new look at the form of government of the EU and the Eurozone and to consider its potential for future development. While offering a plurality of perspectives on the form of government of the EU and the Eurozone, the book emphasizes how the Euro-crisis represents a watermark in the process of European integration. It makes the case for a more legitimate and effective form of government for the EU and the Eurozone. Additionally, it identifies possible windows of opportunity for future treaty reforms. The book will provide food for thought to scholars, policy makers, and the public at large, as they continue debating about the most apt form of government for the EU and the Eurozone.</w:t>
            </w:r>
          </w:p>
        </w:tc>
      </w:tr>
    </w:tbl>
    <w:p w:rsidR="00436E20" w:rsidRPr="00C7464E" w:rsidRDefault="00436E20"/>
    <w:sectPr w:rsidR="00436E20" w:rsidRPr="00C7464E">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0904" w:rsidRDefault="00160904" w:rsidP="00436E20">
      <w:pPr>
        <w:spacing w:after="0" w:line="240" w:lineRule="auto"/>
      </w:pPr>
      <w:r>
        <w:separator/>
      </w:r>
    </w:p>
  </w:endnote>
  <w:endnote w:type="continuationSeparator" w:id="0">
    <w:p w:rsidR="00160904" w:rsidRDefault="00160904" w:rsidP="00436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E20" w:rsidRPr="00436E20" w:rsidRDefault="00436E20" w:rsidP="00436E20">
    <w:pPr>
      <w:pStyle w:val="Footer"/>
      <w:rPr>
        <w:b/>
      </w:rPr>
    </w:pPr>
    <w:proofErr w:type="spellStart"/>
    <w:r w:rsidRPr="00436E20">
      <w:rPr>
        <w:b/>
      </w:rPr>
      <w:t>Neapolis</w:t>
    </w:r>
    <w:proofErr w:type="spellEnd"/>
    <w:r w:rsidRPr="00436E20">
      <w:rPr>
        <w:b/>
      </w:rPr>
      <w:t xml:space="preserve"> University </w:t>
    </w:r>
  </w:p>
  <w:p w:rsidR="00436E20" w:rsidRPr="00436E20" w:rsidRDefault="00436E20" w:rsidP="00436E20">
    <w:pPr>
      <w:pStyle w:val="Footer"/>
    </w:pPr>
    <w:r w:rsidRPr="00436E20">
      <w:rPr>
        <w:b/>
      </w:rPr>
      <w:t>HEPHAESTUS Repository</w:t>
    </w:r>
    <w:r>
      <w:t xml:space="preserve"> </w:t>
    </w:r>
    <w:r>
      <w:tab/>
    </w:r>
    <w:r>
      <w:tab/>
    </w:r>
    <w:hyperlink r:id="rId1" w:history="1">
      <w:r w:rsidRPr="00436E20">
        <w:rPr>
          <w:rStyle w:val="Hyperlink"/>
        </w:rPr>
        <w:t>https://hephaestus.nup.ac.cy</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0904" w:rsidRDefault="00160904" w:rsidP="00436E20">
      <w:pPr>
        <w:spacing w:after="0" w:line="240" w:lineRule="auto"/>
      </w:pPr>
      <w:r>
        <w:separator/>
      </w:r>
    </w:p>
  </w:footnote>
  <w:footnote w:type="continuationSeparator" w:id="0">
    <w:p w:rsidR="00160904" w:rsidRDefault="00160904" w:rsidP="00436E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E20" w:rsidRDefault="00436E20">
    <w:pPr>
      <w:pStyle w:val="Header"/>
    </w:pPr>
    <w:r>
      <w:rPr>
        <w:noProof/>
        <w:lang w:eastAsia="en-GB"/>
      </w:rPr>
      <w:drawing>
        <wp:inline distT="0" distB="0" distL="0" distR="0">
          <wp:extent cx="2447925" cy="762000"/>
          <wp:effectExtent l="0" t="0" r="9525" b="0"/>
          <wp:docPr id="1" name="Picture 1" descr="C:\Users\j.sofocli\AppData\Local\Microsoft\Windows\INetCache\Content.Word\logo_small.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sofocli\AppData\Local\Microsoft\Windows\INetCache\Content.Word\logo_small.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47925" cy="7620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E20"/>
    <w:rsid w:val="00160904"/>
    <w:rsid w:val="00436E20"/>
    <w:rsid w:val="0065205F"/>
    <w:rsid w:val="00826C8F"/>
    <w:rsid w:val="009B75F0"/>
    <w:rsid w:val="00C7464E"/>
    <w:rsid w:val="00CB2245"/>
    <w:rsid w:val="00E35A6A"/>
    <w:rsid w:val="00F30C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1B9108C-CBC9-4716-892A-2B6F33105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36E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E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6E20"/>
  </w:style>
  <w:style w:type="paragraph" w:styleId="Footer">
    <w:name w:val="footer"/>
    <w:basedOn w:val="Normal"/>
    <w:link w:val="FooterChar"/>
    <w:uiPriority w:val="99"/>
    <w:unhideWhenUsed/>
    <w:rsid w:val="00436E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6E20"/>
  </w:style>
  <w:style w:type="character" w:styleId="Hyperlink">
    <w:name w:val="Hyperlink"/>
    <w:basedOn w:val="DefaultParagraphFont"/>
    <w:uiPriority w:val="99"/>
    <w:unhideWhenUsed/>
    <w:rsid w:val="00436E20"/>
    <w:rPr>
      <w:color w:val="0563C1" w:themeColor="hyperlink"/>
      <w:u w:val="single"/>
    </w:rPr>
  </w:style>
  <w:style w:type="character" w:customStyle="1" w:styleId="Heading1Char">
    <w:name w:val="Heading 1 Char"/>
    <w:basedOn w:val="DefaultParagraphFont"/>
    <w:link w:val="Heading1"/>
    <w:uiPriority w:val="9"/>
    <w:rsid w:val="00436E2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36E20"/>
    <w:pPr>
      <w:outlineLvl w:val="9"/>
    </w:pPr>
    <w:rPr>
      <w:lang w:val="en-US"/>
    </w:rPr>
  </w:style>
  <w:style w:type="table" w:styleId="TableGrid">
    <w:name w:val="Table Grid"/>
    <w:basedOn w:val="TableNormal"/>
    <w:uiPriority w:val="39"/>
    <w:rsid w:val="009B7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B2245"/>
  </w:style>
  <w:style w:type="character" w:customStyle="1" w:styleId="text-danger">
    <w:name w:val="text-danger"/>
    <w:basedOn w:val="DefaultParagraphFont"/>
    <w:rsid w:val="00C74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70210">
      <w:bodyDiv w:val="1"/>
      <w:marLeft w:val="0"/>
      <w:marRight w:val="0"/>
      <w:marTop w:val="0"/>
      <w:marBottom w:val="0"/>
      <w:divBdr>
        <w:top w:val="none" w:sz="0" w:space="0" w:color="auto"/>
        <w:left w:val="none" w:sz="0" w:space="0" w:color="auto"/>
        <w:bottom w:val="none" w:sz="0" w:space="0" w:color="auto"/>
        <w:right w:val="none" w:sz="0" w:space="0" w:color="auto"/>
      </w:divBdr>
    </w:div>
    <w:div w:id="215971035">
      <w:bodyDiv w:val="1"/>
      <w:marLeft w:val="0"/>
      <w:marRight w:val="0"/>
      <w:marTop w:val="0"/>
      <w:marBottom w:val="0"/>
      <w:divBdr>
        <w:top w:val="none" w:sz="0" w:space="0" w:color="auto"/>
        <w:left w:val="none" w:sz="0" w:space="0" w:color="auto"/>
        <w:bottom w:val="none" w:sz="0" w:space="0" w:color="auto"/>
        <w:right w:val="none" w:sz="0" w:space="0" w:color="auto"/>
      </w:divBdr>
    </w:div>
    <w:div w:id="292948548">
      <w:bodyDiv w:val="1"/>
      <w:marLeft w:val="0"/>
      <w:marRight w:val="0"/>
      <w:marTop w:val="0"/>
      <w:marBottom w:val="0"/>
      <w:divBdr>
        <w:top w:val="none" w:sz="0" w:space="0" w:color="auto"/>
        <w:left w:val="none" w:sz="0" w:space="0" w:color="auto"/>
        <w:bottom w:val="none" w:sz="0" w:space="0" w:color="auto"/>
        <w:right w:val="none" w:sz="0" w:space="0" w:color="auto"/>
      </w:divBdr>
    </w:div>
    <w:div w:id="465511936">
      <w:bodyDiv w:val="1"/>
      <w:marLeft w:val="0"/>
      <w:marRight w:val="0"/>
      <w:marTop w:val="0"/>
      <w:marBottom w:val="0"/>
      <w:divBdr>
        <w:top w:val="none" w:sz="0" w:space="0" w:color="auto"/>
        <w:left w:val="none" w:sz="0" w:space="0" w:color="auto"/>
        <w:bottom w:val="none" w:sz="0" w:space="0" w:color="auto"/>
        <w:right w:val="none" w:sz="0" w:space="0" w:color="auto"/>
      </w:divBdr>
    </w:div>
    <w:div w:id="482626091">
      <w:bodyDiv w:val="1"/>
      <w:marLeft w:val="0"/>
      <w:marRight w:val="0"/>
      <w:marTop w:val="0"/>
      <w:marBottom w:val="0"/>
      <w:divBdr>
        <w:top w:val="none" w:sz="0" w:space="0" w:color="auto"/>
        <w:left w:val="none" w:sz="0" w:space="0" w:color="auto"/>
        <w:bottom w:val="none" w:sz="0" w:space="0" w:color="auto"/>
        <w:right w:val="none" w:sz="0" w:space="0" w:color="auto"/>
      </w:divBdr>
    </w:div>
    <w:div w:id="545944310">
      <w:bodyDiv w:val="1"/>
      <w:marLeft w:val="0"/>
      <w:marRight w:val="0"/>
      <w:marTop w:val="0"/>
      <w:marBottom w:val="0"/>
      <w:divBdr>
        <w:top w:val="none" w:sz="0" w:space="0" w:color="auto"/>
        <w:left w:val="none" w:sz="0" w:space="0" w:color="auto"/>
        <w:bottom w:val="none" w:sz="0" w:space="0" w:color="auto"/>
        <w:right w:val="none" w:sz="0" w:space="0" w:color="auto"/>
      </w:divBdr>
    </w:div>
    <w:div w:id="796534017">
      <w:bodyDiv w:val="1"/>
      <w:marLeft w:val="0"/>
      <w:marRight w:val="0"/>
      <w:marTop w:val="0"/>
      <w:marBottom w:val="0"/>
      <w:divBdr>
        <w:top w:val="none" w:sz="0" w:space="0" w:color="auto"/>
        <w:left w:val="none" w:sz="0" w:space="0" w:color="auto"/>
        <w:bottom w:val="none" w:sz="0" w:space="0" w:color="auto"/>
        <w:right w:val="none" w:sz="0" w:space="0" w:color="auto"/>
      </w:divBdr>
    </w:div>
    <w:div w:id="888423086">
      <w:bodyDiv w:val="1"/>
      <w:marLeft w:val="0"/>
      <w:marRight w:val="0"/>
      <w:marTop w:val="0"/>
      <w:marBottom w:val="0"/>
      <w:divBdr>
        <w:top w:val="none" w:sz="0" w:space="0" w:color="auto"/>
        <w:left w:val="none" w:sz="0" w:space="0" w:color="auto"/>
        <w:bottom w:val="none" w:sz="0" w:space="0" w:color="auto"/>
        <w:right w:val="none" w:sz="0" w:space="0" w:color="auto"/>
      </w:divBdr>
    </w:div>
    <w:div w:id="943727366">
      <w:bodyDiv w:val="1"/>
      <w:marLeft w:val="0"/>
      <w:marRight w:val="0"/>
      <w:marTop w:val="0"/>
      <w:marBottom w:val="0"/>
      <w:divBdr>
        <w:top w:val="none" w:sz="0" w:space="0" w:color="auto"/>
        <w:left w:val="none" w:sz="0" w:space="0" w:color="auto"/>
        <w:bottom w:val="none" w:sz="0" w:space="0" w:color="auto"/>
        <w:right w:val="none" w:sz="0" w:space="0" w:color="auto"/>
      </w:divBdr>
    </w:div>
    <w:div w:id="967970570">
      <w:bodyDiv w:val="1"/>
      <w:marLeft w:val="0"/>
      <w:marRight w:val="0"/>
      <w:marTop w:val="0"/>
      <w:marBottom w:val="0"/>
      <w:divBdr>
        <w:top w:val="none" w:sz="0" w:space="0" w:color="auto"/>
        <w:left w:val="none" w:sz="0" w:space="0" w:color="auto"/>
        <w:bottom w:val="none" w:sz="0" w:space="0" w:color="auto"/>
        <w:right w:val="none" w:sz="0" w:space="0" w:color="auto"/>
      </w:divBdr>
    </w:div>
    <w:div w:id="968123332">
      <w:bodyDiv w:val="1"/>
      <w:marLeft w:val="0"/>
      <w:marRight w:val="0"/>
      <w:marTop w:val="0"/>
      <w:marBottom w:val="0"/>
      <w:divBdr>
        <w:top w:val="none" w:sz="0" w:space="0" w:color="auto"/>
        <w:left w:val="none" w:sz="0" w:space="0" w:color="auto"/>
        <w:bottom w:val="none" w:sz="0" w:space="0" w:color="auto"/>
        <w:right w:val="none" w:sz="0" w:space="0" w:color="auto"/>
      </w:divBdr>
    </w:div>
    <w:div w:id="1044019511">
      <w:bodyDiv w:val="1"/>
      <w:marLeft w:val="0"/>
      <w:marRight w:val="0"/>
      <w:marTop w:val="0"/>
      <w:marBottom w:val="0"/>
      <w:divBdr>
        <w:top w:val="none" w:sz="0" w:space="0" w:color="auto"/>
        <w:left w:val="none" w:sz="0" w:space="0" w:color="auto"/>
        <w:bottom w:val="none" w:sz="0" w:space="0" w:color="auto"/>
        <w:right w:val="none" w:sz="0" w:space="0" w:color="auto"/>
      </w:divBdr>
    </w:div>
    <w:div w:id="1185828024">
      <w:bodyDiv w:val="1"/>
      <w:marLeft w:val="0"/>
      <w:marRight w:val="0"/>
      <w:marTop w:val="0"/>
      <w:marBottom w:val="0"/>
      <w:divBdr>
        <w:top w:val="none" w:sz="0" w:space="0" w:color="auto"/>
        <w:left w:val="none" w:sz="0" w:space="0" w:color="auto"/>
        <w:bottom w:val="none" w:sz="0" w:space="0" w:color="auto"/>
        <w:right w:val="none" w:sz="0" w:space="0" w:color="auto"/>
      </w:divBdr>
    </w:div>
    <w:div w:id="1250699187">
      <w:bodyDiv w:val="1"/>
      <w:marLeft w:val="0"/>
      <w:marRight w:val="0"/>
      <w:marTop w:val="0"/>
      <w:marBottom w:val="0"/>
      <w:divBdr>
        <w:top w:val="none" w:sz="0" w:space="0" w:color="auto"/>
        <w:left w:val="none" w:sz="0" w:space="0" w:color="auto"/>
        <w:bottom w:val="none" w:sz="0" w:space="0" w:color="auto"/>
        <w:right w:val="none" w:sz="0" w:space="0" w:color="auto"/>
      </w:divBdr>
    </w:div>
    <w:div w:id="1590580538">
      <w:bodyDiv w:val="1"/>
      <w:marLeft w:val="0"/>
      <w:marRight w:val="0"/>
      <w:marTop w:val="0"/>
      <w:marBottom w:val="0"/>
      <w:divBdr>
        <w:top w:val="none" w:sz="0" w:space="0" w:color="auto"/>
        <w:left w:val="none" w:sz="0" w:space="0" w:color="auto"/>
        <w:bottom w:val="none" w:sz="0" w:space="0" w:color="auto"/>
        <w:right w:val="none" w:sz="0" w:space="0" w:color="auto"/>
      </w:divBdr>
    </w:div>
    <w:div w:id="1648826975">
      <w:bodyDiv w:val="1"/>
      <w:marLeft w:val="0"/>
      <w:marRight w:val="0"/>
      <w:marTop w:val="0"/>
      <w:marBottom w:val="0"/>
      <w:divBdr>
        <w:top w:val="none" w:sz="0" w:space="0" w:color="auto"/>
        <w:left w:val="none" w:sz="0" w:space="0" w:color="auto"/>
        <w:bottom w:val="none" w:sz="0" w:space="0" w:color="auto"/>
        <w:right w:val="none" w:sz="0" w:space="0" w:color="auto"/>
      </w:divBdr>
    </w:div>
    <w:div w:id="191975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hephaestus.nup.ac.c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hephaestus.nup.ac.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249</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Sofocli Jiannis</dc:creator>
  <cp:keywords/>
  <dc:description/>
  <cp:lastModifiedBy>Sofocli Jiannis</cp:lastModifiedBy>
  <cp:revision>2</cp:revision>
  <cp:lastPrinted>2015-12-15T10:03:00Z</cp:lastPrinted>
  <dcterms:created xsi:type="dcterms:W3CDTF">2015-12-15T10:04:00Z</dcterms:created>
  <dcterms:modified xsi:type="dcterms:W3CDTF">2015-12-15T10:04:00Z</dcterms:modified>
</cp:coreProperties>
</file>